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1C" w:rsidRPr="00854A1C" w:rsidRDefault="00854A1C" w:rsidP="00854A1C">
      <w:pPr>
        <w:pStyle w:val="2"/>
        <w:jc w:val="center"/>
        <w:rPr>
          <w:rFonts w:eastAsia="Times New Roman"/>
          <w:sz w:val="36"/>
          <w:szCs w:val="36"/>
          <w:lang w:eastAsia="ru-RU"/>
        </w:rPr>
      </w:pPr>
      <w:r w:rsidRPr="00854A1C">
        <w:rPr>
          <w:rFonts w:eastAsia="Times New Roman"/>
          <w:sz w:val="36"/>
          <w:szCs w:val="36"/>
          <w:lang w:eastAsia="ru-RU"/>
        </w:rPr>
        <w:t>Консультация для воспитателей</w:t>
      </w:r>
    </w:p>
    <w:p w:rsidR="00854A1C" w:rsidRPr="00854A1C" w:rsidRDefault="00854A1C" w:rsidP="00854A1C">
      <w:pPr>
        <w:pStyle w:val="2"/>
        <w:jc w:val="center"/>
        <w:rPr>
          <w:rFonts w:eastAsia="Times New Roman"/>
          <w:sz w:val="36"/>
          <w:szCs w:val="36"/>
          <w:lang w:eastAsia="ru-RU"/>
        </w:rPr>
      </w:pPr>
      <w:r w:rsidRPr="00854A1C">
        <w:rPr>
          <w:rFonts w:eastAsia="Times New Roman"/>
          <w:sz w:val="36"/>
          <w:szCs w:val="36"/>
          <w:lang w:eastAsia="ru-RU"/>
        </w:rPr>
        <w:t>«Гендерный подход</w:t>
      </w:r>
      <w:r w:rsidRPr="00854A1C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854A1C">
        <w:rPr>
          <w:rFonts w:eastAsia="Times New Roman"/>
          <w:sz w:val="36"/>
          <w:szCs w:val="36"/>
          <w:lang w:eastAsia="ru-RU"/>
        </w:rPr>
        <w:t>в физическом</w:t>
      </w:r>
      <w:r>
        <w:rPr>
          <w:rFonts w:eastAsia="Times New Roman"/>
          <w:sz w:val="36"/>
          <w:szCs w:val="36"/>
          <w:lang w:eastAsia="ru-RU"/>
        </w:rPr>
        <w:t xml:space="preserve">  </w:t>
      </w:r>
      <w:r w:rsidRPr="00854A1C">
        <w:rPr>
          <w:rFonts w:eastAsia="Times New Roman"/>
          <w:sz w:val="36"/>
          <w:szCs w:val="36"/>
          <w:lang w:eastAsia="ru-RU"/>
        </w:rPr>
        <w:t xml:space="preserve">воспитании </w:t>
      </w:r>
      <w:r>
        <w:rPr>
          <w:rFonts w:eastAsia="Times New Roman"/>
          <w:sz w:val="36"/>
          <w:szCs w:val="36"/>
          <w:lang w:eastAsia="ru-RU"/>
        </w:rPr>
        <w:t xml:space="preserve">  </w:t>
      </w:r>
      <w:r w:rsidRPr="00854A1C">
        <w:rPr>
          <w:rFonts w:eastAsia="Times New Roman"/>
          <w:sz w:val="36"/>
          <w:szCs w:val="36"/>
          <w:lang w:eastAsia="ru-RU"/>
        </w:rPr>
        <w:t>дошкольников»</w:t>
      </w:r>
    </w:p>
    <w:p w:rsidR="00CC5987" w:rsidRPr="00854A1C" w:rsidRDefault="00CC5987" w:rsidP="00854A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C5987" w:rsidRPr="00CC5987" w:rsidRDefault="00854A1C" w:rsidP="00854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854A1C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        </w:t>
      </w:r>
      <w:r w:rsidR="00CC5987"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последнее время специалисты дошкольной педагогики активно обсуждают проблемы  воспитания детей с учетом их гендерных особенностей.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Воспитывать и обучать мальчиков и девочек следует по-разному, так как биологические половые различия  несут с собой различные эмоциональные, познавательные и личностные характеристики.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настоящее время перед дошкольным учреждением ставится задача создать необходимые  условия  для гендерного воспитания детей дошкольного возраста.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Эта работа должна осуществляться во всех видах деятельности дошкольника. Важную роль в решении данной проблемы играют занятия физическими упражнениями.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процессе физического воспитания решаются не только специальные  образовательные, воспитательные, оздоровительные задачи, но и социальные, в том числе гендерной социализации.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процессе выполнения физических упражнений и в спортивных  играх происходит активное взаимодействие ребенка со сверстниками, усвоение  определенных образцов поведения, характерных для того или другого пола, формирование мужественности у мальчиков, женственности у девочек.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Таким образом, целенаправленное использование традиционных средств  физического воспитания способствует формированию более адекватных представлений о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полоролевой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модели поведения, развивает социальное взаимодействие детей.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Следует отметить, что цель педагога не навязывание ребенку моделей поведения, а обеспечение свободного индивидуального самоопределения личности.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 осуществления  задач гендерного  воспитания в дошкольном учреждении необходимо создать комплекс  организационно-педагогических условий:</w:t>
      </w:r>
    </w:p>
    <w:p w:rsidR="00CC5987" w:rsidRPr="00CC5987" w:rsidRDefault="00CC5987" w:rsidP="00CC59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ситуаций выполнения гендерных ролей (моделирование жизненно значимых ситуаций, специально организованные проблемные ситуации, игры);</w:t>
      </w:r>
    </w:p>
    <w:p w:rsidR="00CC5987" w:rsidRPr="00CC5987" w:rsidRDefault="00CC5987" w:rsidP="00CC59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Организация предметно - развивающей среды  способствующей  гендерному  самопознанию  детей дошкольного возраста;</w:t>
      </w:r>
    </w:p>
    <w:p w:rsidR="00CC5987" w:rsidRPr="00CC5987" w:rsidRDefault="00CC5987" w:rsidP="00CC59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Формирование у родителей  гендерной компетентности.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  физического воспитания:</w:t>
      </w:r>
    </w:p>
    <w:p w:rsidR="00CC5987" w:rsidRPr="00CC5987" w:rsidRDefault="00CC5987" w:rsidP="00CC5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1.Формировать представления о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полоролевой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модели поведения и адекватную половозрастную идентификацию.</w:t>
      </w:r>
    </w:p>
    <w:p w:rsidR="00CC5987" w:rsidRPr="00CC5987" w:rsidRDefault="00CC5987" w:rsidP="00CC5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2.Учить элементам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полоролевой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модели поведения, воспитание качеств женственности и мужественности.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Преодолеть разобщенность детей разного пола, сформировать у них дружеские отношения, культуру общения и уважения друг к другу.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младшем дошкольном возрасте активно усваиваются названия полов, особенности внешнего облика. Дети  усваивают свою половую принадлежность, не осознавая,  каким содержанием должны быть, наполнены слова «мальчик» и  «девочка». В процессе выполнения детьми физических упражнений педагогам необходимо  акцентировать внимание детей на их принадлежность к определенному полу. Например: «Девочки берут мячи и встают врассыпную.  А теперь мальчики. Где мальчики?  Мальчики подняли руки вверх. Мальчики берут мячи и встают врассыпную.</w:t>
      </w:r>
    </w:p>
    <w:p w:rsidR="00CC5987" w:rsidRPr="00CC5987" w:rsidRDefault="00CC5987" w:rsidP="00CC5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Приобщение к полу  происходит через игровые действия и активное речевое общение. Мальчикам и девочкам в игровой форме нужно предлагать выполнить  различные задания с учетом их половой принадлежности.  Все, мальчики, попрыгают «как зайчики». Все, девочки, попрыгают как «белочки» и т.п.  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 организации двигательной и игровой деятельности требуется  постоянное  внимания педагога, его помощь и, конечно же, участие в играх и упражнениях. Во время выполнения движений,  воспитатель  поощряет  обычное поведение  того или другого  пола,  активно формирует   у детей  такие  нравственно-волевые качества, как смелость, целеустремленность, выдержку и др.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четырех лет у ребенка формируется отношение к окружающим, как к представителям полов. В практической деятельности, в различных ситуациях  у ребенка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следует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формировать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гендерные представления на основе моделей поведения характерных для его  пола.</w:t>
      </w:r>
    </w:p>
    <w:p w:rsidR="00CC5987" w:rsidRPr="00CC5987" w:rsidRDefault="00CC5987" w:rsidP="00CC5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Модель поведения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мальчиков. </w:t>
      </w:r>
      <w:r w:rsidRPr="00CC598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Маше не хватило места на скамейке. Как ты будешь действовать? У воспитателя рассыпались мячики. Как ты будешь действовать?</w:t>
      </w:r>
    </w:p>
    <w:p w:rsidR="00CC5987" w:rsidRPr="00CC5987" w:rsidRDefault="00CC5987" w:rsidP="00CC5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Модель поведения для девочек: </w:t>
      </w:r>
      <w:r w:rsidRPr="00CC598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воспитатель предлагает помочь,  навести порядок и поиграть. Что выполнить  сначала?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установке и уборке физкультурного  оборудования  необходимо разделять  роли детей.  Мальчики и девочки выполняют разные поручения. Такая совместная деятельность развивает нравственные качества, характерные для мальчиков и девочек. Мальчики вместе с воспитателем убирают более тяжелый инвентарь и спортивное  оборудование, а девочки более легкое. Давая детям  поручения, следует комментировать их. </w:t>
      </w:r>
      <w:r w:rsidRPr="00CC598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Мальчики сильнее девочек, поэтому помогут убрать деревянную доску и скамейку. Девочки помогут навести порядок. Маша аккуратно сложит платочки в коробку,  а Даша уберет обручи.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Для формирования представлений детей о различии полов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мужских и женских именах, профессиях, игрушках  широко используются подвижные игры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.. 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Детям можно предложить следующие  игры: 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«Назови имя мальчика (девочки), «Узнай по голосу», «Найди пару», «Найди игрушку для мальчика (девочки), «Кто ушел», «Зайчики – белочки» и др.</w:t>
      </w:r>
      <w:proofErr w:type="gramEnd"/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играх развиваются не только физические качества, но и воспитываются чувства дружбы и взаимопомощи, ответственности,  сопереживания. В таких играх дети овладевают способами мужского и женского поведения. У девочек развивается  способность и желание заботиться о малышах.  («Утка и утята», «Курица и цыплята») и т.п.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старшем дошкольном возрасте у ребенка </w:t>
      </w:r>
      <w:r w:rsidRPr="00CC598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появляется восприятие своего пола с точки зрения принадлежности к группе, объединенной общими интересами. Происходит  ориентация на образ «Я» мальчика или девочки.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Совместные игры мальчиков и девочек</w:t>
      </w: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позволяют более полно усвоить гендерные роли,  преодолеть разобщенность детей разного пола, сформировать у них дружеские отношения, культуру общения и уважения друг к другу. Взрослый помогает формированию  чувства принадлежности к социальному миру, чувства «мы», одобряет, поощряет, порицает поступки детей.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Овладению способами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полоролевого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поведения способствуют  подвижные игры:  «Найди  свою пару»,  совместные эстафеты. Дети обоего пола участвуют в русских народных  играх, где предусматривается выбор мальчиком девочки: «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Прялица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», «Ручеек», «В хороводе мы были».</w:t>
      </w:r>
      <w:r w:rsidRPr="00CC598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формирования знаний и представлений детей в процессе выполнения физических упражнений следует обращать внимание детей на сходство и различие мальчиков и девочек.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стимулирования познавательной активности детей проводить:</w:t>
      </w:r>
    </w:p>
    <w:p w:rsidR="00CC5987" w:rsidRPr="00CC5987" w:rsidRDefault="00CC5987" w:rsidP="00CC5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игры – состязания «Кто больше назовет имен девочек (мальчиков), «Придумай 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движение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»; «Какое имя лишнее», «Кто больше назовет предметов для мальчика (девочки)»;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Игры   с мячом -  «Я знаю 5 имен девочек (мальчиков)», «Познакомимся поближе», «Расскажи, что любишь», «Путаница», «Да и нет», «Назови смелую профессию», «Назови имя» и др.</w:t>
      </w:r>
      <w:proofErr w:type="gramEnd"/>
    </w:p>
    <w:p w:rsidR="00CC5987" w:rsidRPr="00CC5987" w:rsidRDefault="00CC5987" w:rsidP="00CC5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Воспитание качеств женственности и мужественности, самосовершенствование женской (мужской)  индивидуальности.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Чтобы мальчики росли 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мужественными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следует уделить внимание воспитанию таких качеств, как решительность, смелость, ответственность, эмоциональная устойчивость и т. п..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развития у девочек женственности следует воспитывать аккуратность, заботливость, терпимость. Необходимо также формировать общие свойственные обоим полам качества: решительность, культура поведения, доброта, трудолюбие и др. однако соотношение качеств у мальчиков и девочек должен быть разным.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Чтобы способствовать развитию таких качеств воспитатели могут планировать игровые упражнения отдельно для мальчиков и для девочек и  проводить  по подгруппам.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мальчиков: « Юные матросы», «Встреча богатырей», «Юные  пожарные».  В игре мальчики соревнуются в меткости (попадании в цель) силе (бросании набивного мяча, перетягивании каната). Подведение итогов и награждение поручается девочкам.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девочек: «Самая гибкая»,  «Самая ловкая» и т. п.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современных условиях необходимо привить дошкольникам  интерес к спорту, обучить их доступным двигательным умениям и навыкам  для самостоятельной организации спортивных игр.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спортивных играх мальчики и девочки получают опыт взаимодействия в коллективе, команде сверстников. У них формируются такие важные качества, как умение добиваться цели, управлять своим поведением, проявлять выдержку и настойчивость.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формировании знаний дошкольников о видах спорта необходимо акцентировать их внимание на мужских и женских видах, а также на деятельности мужчины и женщины в спорте, предусматривающем выступления смешанных пар.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Подвижные и спортивные игры, игровые упражнения проводятся совместно, но часть заданий для мальчиков и девочек  может иметь некоторые отличия.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Применяются следующие методические приемы для учета половых особенностей дошкольников: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Подбор упражнений, и оборудования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для мальчиков и девочек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(</w:t>
      </w:r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редлагаются разные упражнения для мальчиков и девочек. Используются Разные  по весу мячи и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др</w:t>
      </w:r>
      <w:proofErr w:type="spellEnd"/>
      <w:proofErr w:type="gram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.</w:t>
      </w:r>
      <w:proofErr w:type="gram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Например: девочкам ленты, мальчикам утяжелители.)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Расстановка и уборка инвентаря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девочки  всегда убирают мелкий и легкий инвентарь, мальчики  совместно убирают тяжелый.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Нормирование физической нагрузки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различная дозировка, продолжительность. (Например: девочки выполняют задание 5 раз, мальчики до 10)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Учет двигательных предпочтений детей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Мальчикам предлагать больше движений скоростно-силового характера (бег, метание в цель, вдаль, лазание, прыжки). Девочкам – упражнения в равновесии, гибкости, с мячами, лентами.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Участие детей в играх и соревнованиях</w:t>
      </w: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Мальчики любят играть на улице, в  большом пространстве, большими группами. Предпочитают спортивные игры и соревнования, длительные по времени. Девочки любят играть в помещении, в небольшом пространстве, малыми группами. В игре сотрудничают друг с другом.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Различия в требованиях к качеству выполнения заданий. От мальчиков добиваться четкости, ритмичности. От девочек – выразительности, плавности движений.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Дошкольный возраст – наиболее благоприятный период для формирования гендерной  социализации ребенка.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Воспитание детей с учетом их гендерных особенностей должно помочь ребенку осознать себя представителем определенного пола. Необходимо создать условия направленные на формирование таких качеств личности, которые позволяют быть успешным в современном обществе.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своей работе воспитателям необходимо стремимся найти рациональные форы организации  деятельности детей, обеспечить и мальчикам и девочкам  оптимальные условия  для  их развития.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процессе формирования личности необходимо учитывать все особенности ребенка, в том числе и его пол.</w:t>
      </w:r>
    </w:p>
    <w:p w:rsidR="00CC5987" w:rsidRPr="00CC5987" w:rsidRDefault="00CC5987" w:rsidP="00CC59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Занятия физическими упражнениями являются важным средством формирования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полоролевого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поведения ребенка. Учет </w:t>
      </w:r>
      <w:proofErr w:type="spellStart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полоревых</w:t>
      </w:r>
      <w:proofErr w:type="spellEnd"/>
      <w:r w:rsidRPr="00CC59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особенностей дошкольников позволит педагогу, организующему их двигательную деятельность, добиться высоких результатов, не нарушая ход становления личности.</w:t>
      </w:r>
    </w:p>
    <w:p w:rsidR="001A2AFB" w:rsidRPr="00854A1C" w:rsidRDefault="001A2AFB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Pr="00854A1C" w:rsidRDefault="00CC5987">
      <w:pPr>
        <w:rPr>
          <w:color w:val="0070C0"/>
        </w:rPr>
      </w:pPr>
    </w:p>
    <w:p w:rsidR="00CC5987" w:rsidRDefault="00CC5987"/>
    <w:p w:rsidR="00CC5987" w:rsidRDefault="00CC5987"/>
    <w:p w:rsidR="00CC5987" w:rsidRDefault="00CC5987"/>
    <w:p w:rsidR="00CC5987" w:rsidRDefault="00CC5987"/>
    <w:p w:rsidR="00CC5987" w:rsidRPr="00CC5987" w:rsidRDefault="00CC5987" w:rsidP="00CC5987">
      <w:pPr>
        <w:pStyle w:val="2"/>
        <w:rPr>
          <w:sz w:val="44"/>
          <w:szCs w:val="44"/>
        </w:rPr>
      </w:pPr>
    </w:p>
    <w:p w:rsidR="00CC5987" w:rsidRDefault="00CC5987"/>
    <w:p w:rsidR="00CC5987" w:rsidRDefault="00CC5987"/>
    <w:p w:rsidR="00CC5987" w:rsidRDefault="00CC5987"/>
    <w:p w:rsidR="00CC5987" w:rsidRDefault="00CC5987">
      <w:bookmarkStart w:id="0" w:name="_GoBack"/>
      <w:bookmarkEnd w:id="0"/>
    </w:p>
    <w:sectPr w:rsidR="00CC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293C"/>
    <w:multiLevelType w:val="multilevel"/>
    <w:tmpl w:val="5CBE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87"/>
    <w:rsid w:val="001A2AFB"/>
    <w:rsid w:val="003A52BC"/>
    <w:rsid w:val="00854A1C"/>
    <w:rsid w:val="00C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5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5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cp:lastPrinted>2016-12-11T11:09:00Z</cp:lastPrinted>
  <dcterms:created xsi:type="dcterms:W3CDTF">2016-12-11T11:01:00Z</dcterms:created>
  <dcterms:modified xsi:type="dcterms:W3CDTF">2016-12-11T11:21:00Z</dcterms:modified>
</cp:coreProperties>
</file>